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DF6" w:rsidRPr="009050EE" w:rsidRDefault="00B10DF6" w:rsidP="00B10DF6">
      <w:pPr>
        <w:rPr>
          <w:rFonts w:ascii="Times New Roman" w:hAnsi="Times New Roman" w:cs="Times New Roman"/>
        </w:rPr>
      </w:pPr>
    </w:p>
    <w:p w:rsidR="00B10DF6" w:rsidRPr="002431AE" w:rsidRDefault="00B10DF6" w:rsidP="00B10DF6">
      <w:pPr>
        <w:rPr>
          <w:rFonts w:ascii="Times New Roman" w:hAnsi="Times New Roman" w:cs="Times New Roman"/>
          <w:b/>
          <w:sz w:val="24"/>
          <w:szCs w:val="24"/>
        </w:rPr>
      </w:pPr>
      <w:r w:rsidRPr="009050EE">
        <w:rPr>
          <w:sz w:val="16"/>
          <w:szCs w:val="16"/>
        </w:rPr>
        <w:t xml:space="preserve">                                    </w:t>
      </w:r>
      <w:r w:rsidRPr="009050EE">
        <w:rPr>
          <w:rFonts w:ascii="Times New Roman" w:hAnsi="Times New Roman" w:cs="Times New Roman"/>
          <w:sz w:val="16"/>
          <w:szCs w:val="16"/>
        </w:rPr>
        <w:t xml:space="preserve">                   </w:t>
      </w:r>
      <w:proofErr w:type="spellStart"/>
      <w:r w:rsidRPr="002431AE">
        <w:rPr>
          <w:rFonts w:ascii="Times New Roman" w:hAnsi="Times New Roman" w:cs="Times New Roman"/>
          <w:b/>
          <w:sz w:val="24"/>
          <w:szCs w:val="24"/>
        </w:rPr>
        <w:t>Феудално</w:t>
      </w:r>
      <w:proofErr w:type="spellEnd"/>
      <w:r w:rsidRPr="002431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431AE">
        <w:rPr>
          <w:rFonts w:ascii="Times New Roman" w:hAnsi="Times New Roman" w:cs="Times New Roman"/>
          <w:b/>
          <w:sz w:val="24"/>
          <w:szCs w:val="24"/>
        </w:rPr>
        <w:t>друштво</w:t>
      </w:r>
      <w:proofErr w:type="spellEnd"/>
    </w:p>
    <w:p w:rsidR="00B10DF6" w:rsidRPr="002431AE" w:rsidRDefault="00B10DF6" w:rsidP="00B10DF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431AE">
        <w:rPr>
          <w:rFonts w:ascii="Times New Roman" w:hAnsi="Times New Roman" w:cs="Times New Roman"/>
          <w:sz w:val="24"/>
          <w:szCs w:val="24"/>
        </w:rPr>
        <w:t>Заузимањем територија Западног римског царства Франци су покорили домаће становништво и од велепоседника одузели половину земље на коју су населили своје саплеменике.</w:t>
      </w:r>
      <w:proofErr w:type="gramEnd"/>
      <w:r w:rsidRPr="002431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31AE">
        <w:rPr>
          <w:rFonts w:ascii="Times New Roman" w:hAnsi="Times New Roman" w:cs="Times New Roman"/>
          <w:sz w:val="24"/>
          <w:szCs w:val="24"/>
        </w:rPr>
        <w:t>Покореним Римљанима су омогућили да слободно живе и обрађују преостали део имања.</w:t>
      </w:r>
      <w:proofErr w:type="gramEnd"/>
      <w:r w:rsidRPr="002431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31AE">
        <w:rPr>
          <w:rFonts w:ascii="Times New Roman" w:hAnsi="Times New Roman" w:cs="Times New Roman"/>
          <w:sz w:val="24"/>
          <w:szCs w:val="24"/>
        </w:rPr>
        <w:t>Франци су били слободни сељаци и нису плаћали порез, асли су имали обавезу да иду у рат за који су сами морали набавити оружје и опрему.</w:t>
      </w:r>
      <w:proofErr w:type="gramEnd"/>
      <w:r w:rsidRPr="002431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31AE">
        <w:rPr>
          <w:rFonts w:ascii="Times New Roman" w:hAnsi="Times New Roman" w:cs="Times New Roman"/>
          <w:sz w:val="24"/>
          <w:szCs w:val="24"/>
        </w:rPr>
        <w:t>Породица је морала сама да опреми војника, али пошто су се деобама и наследством имања толико уситнила владало је опште сиромаштво.</w:t>
      </w:r>
      <w:proofErr w:type="gramEnd"/>
      <w:r w:rsidRPr="002431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31AE">
        <w:rPr>
          <w:rFonts w:ascii="Times New Roman" w:hAnsi="Times New Roman" w:cs="Times New Roman"/>
          <w:sz w:val="24"/>
          <w:szCs w:val="24"/>
        </w:rPr>
        <w:t>С обзиром да слободно сељаштво више није могло испунити војну обавезу Карло Мартел узима део црквене земље и даје их војницима- бенефицијум.</w:t>
      </w:r>
      <w:proofErr w:type="gramEnd"/>
      <w:r w:rsidRPr="002431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31AE">
        <w:rPr>
          <w:rFonts w:ascii="Times New Roman" w:hAnsi="Times New Roman" w:cs="Times New Roman"/>
          <w:sz w:val="24"/>
          <w:szCs w:val="24"/>
        </w:rPr>
        <w:t>Додељује се на доживотно коришћење, а уколико власник није имао сина да га наследи као војник имање се одузима и давано другом.</w:t>
      </w:r>
      <w:proofErr w:type="gramEnd"/>
    </w:p>
    <w:p w:rsidR="00B10DF6" w:rsidRPr="002431AE" w:rsidRDefault="00B10DF6" w:rsidP="00B10DF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431AE">
        <w:rPr>
          <w:rFonts w:ascii="Times New Roman" w:hAnsi="Times New Roman" w:cs="Times New Roman"/>
          <w:sz w:val="24"/>
          <w:szCs w:val="24"/>
        </w:rPr>
        <w:t>Карло Велики је територију фржаве поделио на грофовије које даје припадницима своје породице и племству.</w:t>
      </w:r>
      <w:proofErr w:type="gramEnd"/>
      <w:r w:rsidRPr="002431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31AE">
        <w:rPr>
          <w:rFonts w:ascii="Times New Roman" w:hAnsi="Times New Roman" w:cs="Times New Roman"/>
          <w:sz w:val="24"/>
          <w:szCs w:val="24"/>
        </w:rPr>
        <w:t>Сви који су тако добили земљу имају обавезу да у случају рата доведу одређени број војника.</w:t>
      </w:r>
      <w:proofErr w:type="gramEnd"/>
      <w:r w:rsidRPr="002431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31AE">
        <w:rPr>
          <w:rFonts w:ascii="Times New Roman" w:hAnsi="Times New Roman" w:cs="Times New Roman"/>
          <w:sz w:val="24"/>
          <w:szCs w:val="24"/>
        </w:rPr>
        <w:t>Они постају краљеви вазали.</w:t>
      </w:r>
      <w:proofErr w:type="gramEnd"/>
      <w:r w:rsidRPr="002431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31AE">
        <w:rPr>
          <w:rFonts w:ascii="Times New Roman" w:hAnsi="Times New Roman" w:cs="Times New Roman"/>
          <w:sz w:val="24"/>
          <w:szCs w:val="24"/>
        </w:rPr>
        <w:t>Они постају највиши слој племства – феудалци.</w:t>
      </w:r>
      <w:proofErr w:type="gramEnd"/>
      <w:r w:rsidRPr="002431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31AE">
        <w:rPr>
          <w:rFonts w:ascii="Times New Roman" w:hAnsi="Times New Roman" w:cs="Times New Roman"/>
          <w:sz w:val="24"/>
          <w:szCs w:val="24"/>
        </w:rPr>
        <w:t>Они имају своје вазале – ниже племство – ритере које у средњем веку постаје основа војске.</w:t>
      </w:r>
      <w:proofErr w:type="gramEnd"/>
      <w:r w:rsidRPr="002431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31AE">
        <w:rPr>
          <w:rFonts w:ascii="Times New Roman" w:hAnsi="Times New Roman" w:cs="Times New Roman"/>
          <w:sz w:val="24"/>
          <w:szCs w:val="24"/>
        </w:rPr>
        <w:t>Некадашњи сељаци постају кметови.</w:t>
      </w:r>
      <w:proofErr w:type="gramEnd"/>
      <w:r w:rsidRPr="002431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31AE">
        <w:rPr>
          <w:rFonts w:ascii="Times New Roman" w:hAnsi="Times New Roman" w:cs="Times New Roman"/>
          <w:sz w:val="24"/>
          <w:szCs w:val="24"/>
        </w:rPr>
        <w:t>Њихова земља је припала феудалцу и они су морали плаћати феудалну ренту која може бити радна, натурална и новчана.</w:t>
      </w:r>
      <w:proofErr w:type="gramEnd"/>
      <w:r w:rsidRPr="002431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0DF6" w:rsidRPr="002431AE" w:rsidRDefault="00B10DF6" w:rsidP="00B10DF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431AE">
        <w:rPr>
          <w:rFonts w:ascii="Times New Roman" w:hAnsi="Times New Roman" w:cs="Times New Roman"/>
          <w:sz w:val="24"/>
          <w:szCs w:val="24"/>
        </w:rPr>
        <w:t>Цркве и манастири су такође располагали огромним земљишним поседима на којима раде кметови.</w:t>
      </w:r>
      <w:proofErr w:type="gramEnd"/>
    </w:p>
    <w:p w:rsidR="00B10DF6" w:rsidRPr="002431AE" w:rsidRDefault="00B10DF6" w:rsidP="00B10DF6">
      <w:pPr>
        <w:rPr>
          <w:rFonts w:ascii="Times New Roman" w:hAnsi="Times New Roman" w:cs="Times New Roman"/>
          <w:b/>
          <w:sz w:val="24"/>
          <w:szCs w:val="24"/>
        </w:rPr>
      </w:pPr>
      <w:r w:rsidRPr="002431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2431AE">
        <w:rPr>
          <w:rFonts w:ascii="Times New Roman" w:hAnsi="Times New Roman" w:cs="Times New Roman"/>
          <w:b/>
          <w:sz w:val="24"/>
          <w:szCs w:val="24"/>
        </w:rPr>
        <w:t>Крсташки ратови</w:t>
      </w:r>
    </w:p>
    <w:p w:rsidR="00B10DF6" w:rsidRPr="002431AE" w:rsidRDefault="00B10DF6" w:rsidP="00B10DF6">
      <w:pPr>
        <w:rPr>
          <w:rFonts w:ascii="Times New Roman" w:hAnsi="Times New Roman" w:cs="Times New Roman"/>
          <w:sz w:val="24"/>
          <w:szCs w:val="24"/>
        </w:rPr>
      </w:pPr>
      <w:r w:rsidRPr="002431AE">
        <w:rPr>
          <w:rFonts w:ascii="Times New Roman" w:hAnsi="Times New Roman" w:cs="Times New Roman"/>
          <w:sz w:val="24"/>
          <w:szCs w:val="24"/>
        </w:rPr>
        <w:t xml:space="preserve">У 11.в. Турци Селџуци су освојили Јерусалим. Византијски цар Алексије I Комнин позвао је папу и западне државе да заједнички наступе против Селџука. Папа Урбан II je 1095.г. у Клермону у Француској одржао проповед и окупљене вернике позвао у рат за ослобођење Христовог гроба са образложењем да „Бог то хоће“. </w:t>
      </w:r>
    </w:p>
    <w:p w:rsidR="00B10DF6" w:rsidRPr="002431AE" w:rsidRDefault="00B10DF6" w:rsidP="00B10DF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431AE">
        <w:rPr>
          <w:rFonts w:ascii="Times New Roman" w:hAnsi="Times New Roman" w:cs="Times New Roman"/>
          <w:sz w:val="24"/>
          <w:szCs w:val="24"/>
        </w:rPr>
        <w:t>У Првом крсташком рату (1096-1099) је учествовало племство из Француске и Немачке. Три војске крсташа – Готфрида Бујонског, Рајмунда Тулуског и Боемунда састале су се у Цариграду и цару Алексију положили заклетву.</w:t>
      </w:r>
      <w:proofErr w:type="gramEnd"/>
      <w:r w:rsidRPr="002431AE">
        <w:rPr>
          <w:rFonts w:ascii="Times New Roman" w:hAnsi="Times New Roman" w:cs="Times New Roman"/>
          <w:sz w:val="24"/>
          <w:szCs w:val="24"/>
        </w:rPr>
        <w:t xml:space="preserve"> Заузели су Антиохију, Бејрут, Тир и Акру, а 1099 освојили Јерусалим. На освојеним територијама створили државе: Јерусалимску краљевину, Кнежевину Антиохију и грофовију Едесу и Триполис.</w:t>
      </w:r>
    </w:p>
    <w:p w:rsidR="00B10DF6" w:rsidRPr="002431AE" w:rsidRDefault="00B10DF6" w:rsidP="00B10DF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431AE">
        <w:rPr>
          <w:rFonts w:ascii="Times New Roman" w:hAnsi="Times New Roman" w:cs="Times New Roman"/>
          <w:sz w:val="24"/>
          <w:szCs w:val="24"/>
        </w:rPr>
        <w:t>Други крсташки рат (1147-1149) се води због губитка грофовије Едесе.У рату учествује француски краљ и немачки цар.</w:t>
      </w:r>
      <w:proofErr w:type="gramEnd"/>
      <w:r w:rsidRPr="002431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31AE">
        <w:rPr>
          <w:rFonts w:ascii="Times New Roman" w:hAnsi="Times New Roman" w:cs="Times New Roman"/>
          <w:sz w:val="24"/>
          <w:szCs w:val="24"/>
        </w:rPr>
        <w:t>Безуспешно су ратовали и били приморани да се врате кући.</w:t>
      </w:r>
      <w:proofErr w:type="gramEnd"/>
    </w:p>
    <w:p w:rsidR="00B10DF6" w:rsidRPr="002431AE" w:rsidRDefault="00B10DF6" w:rsidP="00B10DF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431AE">
        <w:rPr>
          <w:rFonts w:ascii="Times New Roman" w:hAnsi="Times New Roman" w:cs="Times New Roman"/>
          <w:sz w:val="24"/>
          <w:szCs w:val="24"/>
        </w:rPr>
        <w:t>Трећи крсташки рат (1189-1192) покретнут је 1187.г. када је муслимански војсковођа Саладин заузео Јерусалим. У рат крећу немачки цар Фридрих I Барбароса, енглески краљ Ричард и француски краљ Филип II Август и воде борбе за осдлобођење Цариграда. Између њих није било никакве сарадње.</w:t>
      </w:r>
      <w:proofErr w:type="gramEnd"/>
      <w:r w:rsidRPr="002431AE">
        <w:rPr>
          <w:rFonts w:ascii="Times New Roman" w:hAnsi="Times New Roman" w:cs="Times New Roman"/>
          <w:sz w:val="24"/>
          <w:szCs w:val="24"/>
        </w:rPr>
        <w:t xml:space="preserve"> Фридрих I се 1190.г. утопио у реци, Филип II се вратио кући, а рат је наставио Ричард који је добио надимак Лавље Срце.Склапа примирје са Саладином 1192.г. и враћа се у Енглеску. Једини успех је дозвола да хришћани могу посећивати Свети гроб у Јерусалиму.</w:t>
      </w:r>
    </w:p>
    <w:p w:rsidR="00B10DF6" w:rsidRPr="002431AE" w:rsidRDefault="00B10DF6" w:rsidP="00B10DF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431AE">
        <w:rPr>
          <w:rFonts w:ascii="Times New Roman" w:hAnsi="Times New Roman" w:cs="Times New Roman"/>
          <w:sz w:val="24"/>
          <w:szCs w:val="24"/>
        </w:rPr>
        <w:t>Четврти крсташки рат (1202-1204) почео је на позив папе Иноћентија III.</w:t>
      </w:r>
      <w:proofErr w:type="gramEnd"/>
      <w:r w:rsidRPr="002431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31AE">
        <w:rPr>
          <w:rFonts w:ascii="Times New Roman" w:hAnsi="Times New Roman" w:cs="Times New Roman"/>
          <w:sz w:val="24"/>
          <w:szCs w:val="24"/>
        </w:rPr>
        <w:t>Рат подржава племство из Француске као и италијански градови Пиза, Венеција и Ђенова. Вође крсташа Бонифације Монфератски и Балдуин Фландријски су с војском стигли у Венецију и с дуждом Енриком Дандолом договорили прелаз са бродовима.</w:t>
      </w:r>
      <w:proofErr w:type="gramEnd"/>
      <w:r w:rsidRPr="002431AE">
        <w:rPr>
          <w:rFonts w:ascii="Times New Roman" w:hAnsi="Times New Roman" w:cs="Times New Roman"/>
          <w:sz w:val="24"/>
          <w:szCs w:val="24"/>
        </w:rPr>
        <w:t xml:space="preserve"> Уз пут су заузели Задар, а 1204.г. и Цариград. У европском делу Византије основали су своје државе: Латинско царство, Солунска краљевина, Атинско војводство и Кнежевину Ахају.</w:t>
      </w:r>
    </w:p>
    <w:p w:rsidR="00B10DF6" w:rsidRPr="002431AE" w:rsidRDefault="00B10DF6" w:rsidP="00B10DF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431AE">
        <w:rPr>
          <w:rFonts w:ascii="Times New Roman" w:hAnsi="Times New Roman" w:cs="Times New Roman"/>
          <w:sz w:val="24"/>
          <w:szCs w:val="24"/>
        </w:rPr>
        <w:t>Дечији крсташки рат 1212.г. раширила је сулуда празноверица да само безгрешна деца могу ослободити Христов гроб.</w:t>
      </w:r>
      <w:proofErr w:type="gramEnd"/>
      <w:r w:rsidRPr="002431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31AE">
        <w:rPr>
          <w:rFonts w:ascii="Times New Roman" w:hAnsi="Times New Roman" w:cs="Times New Roman"/>
          <w:sz w:val="24"/>
          <w:szCs w:val="24"/>
        </w:rPr>
        <w:t>У Француској и Немачкој регрутовано је на хиљаде деце.</w:t>
      </w:r>
      <w:proofErr w:type="gramEnd"/>
      <w:r w:rsidRPr="002431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31AE">
        <w:rPr>
          <w:rFonts w:ascii="Times New Roman" w:hAnsi="Times New Roman" w:cs="Times New Roman"/>
          <w:sz w:val="24"/>
          <w:szCs w:val="24"/>
        </w:rPr>
        <w:t>Никада нису стигла до Јерусалима. Продати су као робље у Италији и Александрији, а многа деца су страдала на путу.</w:t>
      </w:r>
      <w:proofErr w:type="gramEnd"/>
    </w:p>
    <w:p w:rsidR="00B10DF6" w:rsidRPr="002431AE" w:rsidRDefault="00B10DF6" w:rsidP="00B10DF6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2431AE">
        <w:rPr>
          <w:rFonts w:ascii="Times New Roman" w:hAnsi="Times New Roman" w:cs="Times New Roman"/>
          <w:sz w:val="24"/>
          <w:szCs w:val="24"/>
        </w:rPr>
        <w:t>Остали крсташки ратови су били мањег обима.</w:t>
      </w:r>
      <w:proofErr w:type="gramEnd"/>
      <w:r w:rsidRPr="002431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31AE">
        <w:rPr>
          <w:rFonts w:ascii="Times New Roman" w:hAnsi="Times New Roman" w:cs="Times New Roman"/>
          <w:sz w:val="24"/>
          <w:szCs w:val="24"/>
        </w:rPr>
        <w:t>Последњи је водио француски краљ Луј IX Свети. У ратовима се стварају и витешко-монашки редови.</w:t>
      </w:r>
      <w:proofErr w:type="gramEnd"/>
      <w:r w:rsidRPr="002431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31AE">
        <w:rPr>
          <w:rFonts w:ascii="Times New Roman" w:hAnsi="Times New Roman" w:cs="Times New Roman"/>
          <w:sz w:val="24"/>
          <w:szCs w:val="24"/>
        </w:rPr>
        <w:t>Најстарији су 1120.г. основали чувари болнице св.</w:t>
      </w:r>
      <w:proofErr w:type="gramEnd"/>
      <w:r w:rsidRPr="002431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31AE">
        <w:rPr>
          <w:rFonts w:ascii="Times New Roman" w:hAnsi="Times New Roman" w:cs="Times New Roman"/>
          <w:sz w:val="24"/>
          <w:szCs w:val="24"/>
        </w:rPr>
        <w:t>Јована у Јерусалиму – Јовановци или Хоспиталци. Ред темплара – храмовци је основан да би штитио ходочаснике од морске обале до Јерусалима. Тевтонци су добили име по Немцима – Тевтони.</w:t>
      </w:r>
      <w:proofErr w:type="gramEnd"/>
    </w:p>
    <w:p w:rsidR="00B10DF6" w:rsidRPr="002431AE" w:rsidRDefault="00B10DF6" w:rsidP="00B10DF6">
      <w:pPr>
        <w:rPr>
          <w:rFonts w:ascii="Times New Roman" w:hAnsi="Times New Roman" w:cs="Times New Roman"/>
          <w:sz w:val="24"/>
          <w:szCs w:val="24"/>
        </w:rPr>
      </w:pPr>
    </w:p>
    <w:sectPr w:rsidR="00B10DF6" w:rsidRPr="002431AE" w:rsidSect="00B10DF6">
      <w:pgSz w:w="11907" w:h="16839" w:code="9"/>
      <w:pgMar w:top="1440" w:right="387" w:bottom="1440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33E3B"/>
    <w:rsid w:val="000B7462"/>
    <w:rsid w:val="002431AE"/>
    <w:rsid w:val="005C1706"/>
    <w:rsid w:val="00664FDE"/>
    <w:rsid w:val="0078371E"/>
    <w:rsid w:val="008C1C87"/>
    <w:rsid w:val="009050EE"/>
    <w:rsid w:val="009B4459"/>
    <w:rsid w:val="00B10DF6"/>
    <w:rsid w:val="00CA0101"/>
    <w:rsid w:val="00D33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4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50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Corporate Edition</cp:lastModifiedBy>
  <cp:revision>2</cp:revision>
  <dcterms:created xsi:type="dcterms:W3CDTF">2017-12-11T21:45:00Z</dcterms:created>
  <dcterms:modified xsi:type="dcterms:W3CDTF">2025-01-04T12:28:00Z</dcterms:modified>
</cp:coreProperties>
</file>